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A2" w:rsidRDefault="00615AA2" w:rsidP="00CF2E55">
      <w:pPr>
        <w:spacing w:line="240" w:lineRule="auto"/>
        <w:rPr>
          <w:noProof/>
          <w:lang w:eastAsia="ru-RU"/>
        </w:rPr>
      </w:pPr>
    </w:p>
    <w:p w:rsidR="00615AA2" w:rsidRPr="00E83777" w:rsidRDefault="00E83777">
      <w:pPr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n-US" w:eastAsia="ru-RU"/>
        </w:rPr>
        <w:t xml:space="preserve">                                      </w:t>
      </w:r>
      <w:r w:rsidR="00615AA2" w:rsidRPr="00E8377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Паспорт экологического проекта: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693"/>
        <w:gridCol w:w="6231"/>
      </w:tblGrid>
      <w:tr w:rsidR="00615AA2" w:rsidTr="00615AA2">
        <w:tc>
          <w:tcPr>
            <w:tcW w:w="421" w:type="dxa"/>
          </w:tcPr>
          <w:p w:rsidR="00615AA2" w:rsidRPr="00E83777" w:rsidRDefault="00615AA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93" w:type="dxa"/>
          </w:tcPr>
          <w:p w:rsidR="00615AA2" w:rsidRPr="00E83777" w:rsidRDefault="00615AA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Полное название проекта</w:t>
            </w:r>
          </w:p>
        </w:tc>
        <w:tc>
          <w:tcPr>
            <w:tcW w:w="6231" w:type="dxa"/>
          </w:tcPr>
          <w:p w:rsidR="00615AA2" w:rsidRPr="00E83777" w:rsidRDefault="00615AA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Экологический прект «</w:t>
            </w:r>
            <w:r w:rsidR="00E047A7"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Птицы нашего города»</w:t>
            </w:r>
          </w:p>
        </w:tc>
      </w:tr>
      <w:tr w:rsidR="00615AA2" w:rsidTr="00615AA2">
        <w:tc>
          <w:tcPr>
            <w:tcW w:w="421" w:type="dxa"/>
          </w:tcPr>
          <w:p w:rsidR="00615AA2" w:rsidRPr="00E83777" w:rsidRDefault="00615AA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93" w:type="dxa"/>
          </w:tcPr>
          <w:p w:rsidR="00615AA2" w:rsidRPr="00E83777" w:rsidRDefault="00E047A7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Тип проекта</w:t>
            </w:r>
          </w:p>
        </w:tc>
        <w:tc>
          <w:tcPr>
            <w:tcW w:w="6231" w:type="dxa"/>
          </w:tcPr>
          <w:p w:rsidR="00615AA2" w:rsidRPr="00E83777" w:rsidRDefault="00E047A7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Информационно-практический</w:t>
            </w:r>
          </w:p>
        </w:tc>
      </w:tr>
      <w:tr w:rsidR="00615AA2" w:rsidTr="00615AA2">
        <w:tc>
          <w:tcPr>
            <w:tcW w:w="421" w:type="dxa"/>
          </w:tcPr>
          <w:p w:rsidR="00615AA2" w:rsidRPr="00E83777" w:rsidRDefault="00615AA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93" w:type="dxa"/>
          </w:tcPr>
          <w:p w:rsidR="00615AA2" w:rsidRPr="00E83777" w:rsidRDefault="00E047A7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Руководитель проекта</w:t>
            </w:r>
          </w:p>
        </w:tc>
        <w:tc>
          <w:tcPr>
            <w:tcW w:w="6231" w:type="dxa"/>
          </w:tcPr>
          <w:p w:rsidR="00615AA2" w:rsidRPr="00E83777" w:rsidRDefault="00E047A7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Федосеенко Е.А.</w:t>
            </w:r>
          </w:p>
        </w:tc>
      </w:tr>
      <w:tr w:rsidR="00615AA2" w:rsidTr="00615AA2">
        <w:tc>
          <w:tcPr>
            <w:tcW w:w="421" w:type="dxa"/>
          </w:tcPr>
          <w:p w:rsidR="00615AA2" w:rsidRPr="00E83777" w:rsidRDefault="00615AA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93" w:type="dxa"/>
          </w:tcPr>
          <w:p w:rsidR="00615AA2" w:rsidRPr="00E83777" w:rsidRDefault="00E047A7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Участники проекта</w:t>
            </w:r>
          </w:p>
        </w:tc>
        <w:tc>
          <w:tcPr>
            <w:tcW w:w="6231" w:type="dxa"/>
          </w:tcPr>
          <w:p w:rsidR="00615AA2" w:rsidRPr="00E83777" w:rsidRDefault="00E047A7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Воспитатель, дети, родители</w:t>
            </w:r>
          </w:p>
        </w:tc>
      </w:tr>
      <w:tr w:rsidR="00615AA2" w:rsidTr="00615AA2">
        <w:tc>
          <w:tcPr>
            <w:tcW w:w="421" w:type="dxa"/>
          </w:tcPr>
          <w:p w:rsidR="00615AA2" w:rsidRPr="00E83777" w:rsidRDefault="00615AA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93" w:type="dxa"/>
          </w:tcPr>
          <w:p w:rsidR="00615AA2" w:rsidRPr="00E83777" w:rsidRDefault="00E047A7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Сроки и этапы реализации проекта </w:t>
            </w:r>
          </w:p>
        </w:tc>
        <w:tc>
          <w:tcPr>
            <w:tcW w:w="6231" w:type="dxa"/>
          </w:tcPr>
          <w:p w:rsidR="00E047A7" w:rsidRPr="00E83777" w:rsidRDefault="0042500F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Долгосрочный (октябрь-март)</w:t>
            </w:r>
          </w:p>
          <w:p w:rsidR="00615AA2" w:rsidRPr="00E83777" w:rsidRDefault="0042500F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2023-2024</w:t>
            </w:r>
          </w:p>
        </w:tc>
      </w:tr>
      <w:tr w:rsidR="00615AA2" w:rsidTr="00615AA2">
        <w:tc>
          <w:tcPr>
            <w:tcW w:w="421" w:type="dxa"/>
          </w:tcPr>
          <w:p w:rsidR="00615AA2" w:rsidRPr="00E83777" w:rsidRDefault="00615AA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693" w:type="dxa"/>
          </w:tcPr>
          <w:p w:rsidR="00615AA2" w:rsidRPr="00E83777" w:rsidRDefault="00E047A7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Цель проекта</w:t>
            </w:r>
          </w:p>
        </w:tc>
        <w:tc>
          <w:tcPr>
            <w:tcW w:w="6231" w:type="dxa"/>
          </w:tcPr>
          <w:p w:rsidR="00860F28" w:rsidRPr="00E83777" w:rsidRDefault="00860F28" w:rsidP="0042500F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-</w:t>
            </w:r>
            <w:r w:rsidR="00E047A7"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Сформировать у детей знания о разнообразных видах деятельности по защите природе.</w:t>
            </w:r>
          </w:p>
          <w:p w:rsidR="00615AA2" w:rsidRPr="00E83777" w:rsidRDefault="00860F28" w:rsidP="0042500F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-</w:t>
            </w:r>
            <w:r w:rsidR="0042500F"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Повышение уровня интеллектуального и творческого потенциала личности ребёнка, развитие у детей исследовательских способностей, навыков исследовательского поведения.</w:t>
            </w:r>
          </w:p>
        </w:tc>
      </w:tr>
      <w:tr w:rsidR="00615AA2" w:rsidTr="003B0622">
        <w:trPr>
          <w:trHeight w:val="1425"/>
        </w:trPr>
        <w:tc>
          <w:tcPr>
            <w:tcW w:w="421" w:type="dxa"/>
          </w:tcPr>
          <w:p w:rsidR="00615AA2" w:rsidRPr="00E83777" w:rsidRDefault="00615AA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693" w:type="dxa"/>
          </w:tcPr>
          <w:p w:rsidR="00615AA2" w:rsidRPr="00E83777" w:rsidRDefault="0042500F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Задачи проекта</w:t>
            </w:r>
          </w:p>
        </w:tc>
        <w:tc>
          <w:tcPr>
            <w:tcW w:w="6231" w:type="dxa"/>
          </w:tcPr>
          <w:p w:rsidR="00615AA2" w:rsidRPr="00E83777" w:rsidRDefault="00860F28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-Повышение уровня знаний  о птицах, живущих вокруг нас;</w:t>
            </w:r>
          </w:p>
          <w:p w:rsidR="00860F28" w:rsidRPr="00E83777" w:rsidRDefault="00860F28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-Развитие исследовательских способностей и практических природоохранных навыков;</w:t>
            </w:r>
          </w:p>
          <w:p w:rsidR="00860F28" w:rsidRPr="00E83777" w:rsidRDefault="00860F28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-Формирования творческого подхода к изучаемым вопросам;</w:t>
            </w:r>
          </w:p>
          <w:p w:rsidR="003B0622" w:rsidRPr="00E83777" w:rsidRDefault="00860F28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-Воспитание желания заботы о птицах.</w:t>
            </w:r>
          </w:p>
        </w:tc>
      </w:tr>
      <w:tr w:rsidR="003B0622" w:rsidTr="00615AA2">
        <w:trPr>
          <w:trHeight w:val="450"/>
        </w:trPr>
        <w:tc>
          <w:tcPr>
            <w:tcW w:w="421" w:type="dxa"/>
          </w:tcPr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eastAsia="ru-RU"/>
              </w:rPr>
              <w:t>Направления деятельности</w:t>
            </w:r>
          </w:p>
        </w:tc>
        <w:tc>
          <w:tcPr>
            <w:tcW w:w="6231" w:type="dxa"/>
          </w:tcPr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eastAsia="ru-RU"/>
              </w:rPr>
              <w:t xml:space="preserve">1. «Забота». </w:t>
            </w: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Организация реальной помощи тем, кто в ней нуждается - голодные птицы зимующие в нашем крае.</w:t>
            </w:r>
          </w:p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eastAsia="ru-RU"/>
              </w:rPr>
              <w:t xml:space="preserve">    2. «Экология». </w:t>
            </w: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Выявление и посильное решение экологических проблем микро участка (благоустройство, озеленение).</w:t>
            </w:r>
          </w:p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eastAsia="ru-RU"/>
              </w:rPr>
              <w:t xml:space="preserve">     3. «Творчество». </w:t>
            </w: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Организация фотовыставок, поделок, рисунков, акций.</w:t>
            </w:r>
          </w:p>
          <w:p w:rsidR="003B0622" w:rsidRPr="00E83777" w:rsidRDefault="003B0622" w:rsidP="003B0622">
            <w:pP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eastAsia="ru-RU"/>
              </w:rPr>
              <w:t xml:space="preserve">     4.  </w:t>
            </w: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Проведение классных часов.</w:t>
            </w:r>
          </w:p>
        </w:tc>
      </w:tr>
      <w:tr w:rsidR="00615AA2" w:rsidTr="003B0622">
        <w:trPr>
          <w:trHeight w:val="1365"/>
        </w:trPr>
        <w:tc>
          <w:tcPr>
            <w:tcW w:w="421" w:type="dxa"/>
          </w:tcPr>
          <w:p w:rsidR="00615AA2" w:rsidRPr="00E83777" w:rsidRDefault="00615AA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693" w:type="dxa"/>
          </w:tcPr>
          <w:p w:rsidR="00615AA2" w:rsidRPr="00E83777" w:rsidRDefault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Проблема проекта</w:t>
            </w:r>
          </w:p>
        </w:tc>
        <w:tc>
          <w:tcPr>
            <w:tcW w:w="6231" w:type="dxa"/>
          </w:tcPr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- Для чего это делаем?</w:t>
            </w:r>
          </w:p>
          <w:p w:rsidR="00615AA2" w:rsidRPr="00E83777" w:rsidRDefault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Исчезновение редких и мелких по размерам птиц. В городе много свалок с отходами, что способствует увеличению количественного состава сорных птиц: ворон, сорок, голубей. А мелкие птицы и наиболее редкие исчезают.</w:t>
            </w:r>
          </w:p>
        </w:tc>
      </w:tr>
      <w:tr w:rsidR="003B0622" w:rsidTr="003B0622">
        <w:trPr>
          <w:trHeight w:val="1050"/>
        </w:trPr>
        <w:tc>
          <w:tcPr>
            <w:tcW w:w="421" w:type="dxa"/>
          </w:tcPr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Гипотеза</w:t>
            </w:r>
          </w:p>
        </w:tc>
        <w:tc>
          <w:tcPr>
            <w:tcW w:w="6231" w:type="dxa"/>
          </w:tcPr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Изменится ли количественный и видовой состав птиц, если вовремя чистить мусорные контейнеры, вывозить мусор со свалок, если мы будем развешивать кормушки для мелких птиц и подкармливать их.</w:t>
            </w:r>
          </w:p>
        </w:tc>
      </w:tr>
      <w:tr w:rsidR="003B0622" w:rsidTr="003B0622">
        <w:trPr>
          <w:trHeight w:val="278"/>
        </w:trPr>
        <w:tc>
          <w:tcPr>
            <w:tcW w:w="421" w:type="dxa"/>
          </w:tcPr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eastAsia="ru-RU"/>
              </w:rPr>
              <w:t>Механизмы реализации проекта</w:t>
            </w:r>
          </w:p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6231" w:type="dxa"/>
          </w:tcPr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Беседы, наблюдение, классные часы, практические занятия, коллективные творческие дела и акции, экскурсии, создание и реализации проекта.</w:t>
            </w:r>
          </w:p>
        </w:tc>
      </w:tr>
      <w:tr w:rsidR="003B0622" w:rsidTr="003B0622">
        <w:trPr>
          <w:trHeight w:val="3195"/>
        </w:trPr>
        <w:tc>
          <w:tcPr>
            <w:tcW w:w="421" w:type="dxa"/>
          </w:tcPr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3B0622" w:rsidRPr="00E83777" w:rsidRDefault="003B0622" w:rsidP="003B0622">
            <w:pPr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eastAsia="ru-RU"/>
              </w:rPr>
              <w:t>Организационные формы реализации проекта</w:t>
            </w:r>
          </w:p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6231" w:type="dxa"/>
          </w:tcPr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1 этап – подготовительный - Сбор литературных источников, изучение опыта других образовательных учреждений, составление теоретической концепции; - Составление перспективного плана деятельности по проекту «Птицы нашего города» по формированию экологического образования;</w:t>
            </w:r>
          </w:p>
          <w:p w:rsidR="003B0622" w:rsidRPr="00E83777" w:rsidRDefault="003B0622" w:rsidP="003B0622">
            <w:pPr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- Систематизация и оформление дидактических материалов в соответствии с планом проекта;</w:t>
            </w:r>
          </w:p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2этап – </w:t>
            </w:r>
            <w:r w:rsidRPr="00E83777">
              <w:rPr>
                <w:rFonts w:ascii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организационный.</w:t>
            </w:r>
            <w:r w:rsidRPr="00E83777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  <w:lang w:eastAsia="ru-RU"/>
              </w:rPr>
              <w:t xml:space="preserve"> </w:t>
            </w: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Ознакомление с информацией, необходимой для реализации проекта. Подготовка родителей к работе.</w:t>
            </w:r>
          </w:p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3 этап </w:t>
            </w:r>
            <w:r w:rsidRPr="00E8377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 xml:space="preserve">– </w:t>
            </w: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заключительный. Классный час по анализу и планированию работы по проекту (фото отчет)</w:t>
            </w:r>
          </w:p>
        </w:tc>
      </w:tr>
      <w:tr w:rsidR="003B0622" w:rsidTr="003B0622">
        <w:trPr>
          <w:trHeight w:val="285"/>
        </w:trPr>
        <w:tc>
          <w:tcPr>
            <w:tcW w:w="421" w:type="dxa"/>
          </w:tcPr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3B0622" w:rsidRPr="00E83777" w:rsidRDefault="003B0622" w:rsidP="003B0622">
            <w:pPr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eastAsia="ru-RU"/>
              </w:rPr>
              <w:t>Актуальность проекта</w:t>
            </w:r>
          </w:p>
        </w:tc>
        <w:tc>
          <w:tcPr>
            <w:tcW w:w="6231" w:type="dxa"/>
          </w:tcPr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Многие века человек, прямо или косвенно воздействуя на природу, менял ее облик. Вслед за изменением условий существования уменьшалось количества птиц в городах. Но многие виды птиц, несмотря на резкое изменение среды, сумели приспособиться к необычным для них условиям и стать типичными представителями культурного ландшафта – городскими птицами.  </w:t>
            </w:r>
          </w:p>
          <w:p w:rsidR="003B0622" w:rsidRPr="00E83777" w:rsidRDefault="003B0622" w:rsidP="003B0622">
            <w:pP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 Рассуждая об этом в начале учебного года, мы пришли к выводу, что самое главное - это узнать много нового о птицах, выявить самые необычные случаи из их жизни, осознать роль птиц для природы нашего края и научиться ценить и заботиться о них. Что бы сохранить гнездовье птиц нужно устанавливать кормушки, скворечники, тогда в нашем городе птиц станет гораздо больше. </w:t>
            </w:r>
          </w:p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 Наш экологический проект направлен на формирования основ экологической культуры детей младшего школьного возраста.</w:t>
            </w:r>
          </w:p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Данный проект мы запланировали на 1 год и по этап но разбили его на учебный год.</w:t>
            </w:r>
          </w:p>
        </w:tc>
      </w:tr>
      <w:tr w:rsidR="003B0622" w:rsidTr="003B0622">
        <w:trPr>
          <w:trHeight w:val="120"/>
        </w:trPr>
        <w:tc>
          <w:tcPr>
            <w:tcW w:w="421" w:type="dxa"/>
          </w:tcPr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E83777" w:rsidRPr="00E83777" w:rsidRDefault="00E83777" w:rsidP="00E83777">
            <w:pPr>
              <w:rPr>
                <w:rFonts w:ascii="Times New Roman" w:hAnsi="Times New Roman" w:cs="Times New Roman"/>
                <w:bCs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eastAsia="ru-RU"/>
              </w:rPr>
              <w:t>Ожидаемый результат</w:t>
            </w:r>
          </w:p>
          <w:p w:rsidR="003B0622" w:rsidRPr="00E83777" w:rsidRDefault="003B0622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6231" w:type="dxa"/>
          </w:tcPr>
          <w:p w:rsidR="00E83777" w:rsidRPr="00E83777" w:rsidRDefault="00E83777" w:rsidP="00E83777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 xml:space="preserve">    </w:t>
            </w: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Прогнозируем, что участники данного проекта не будут сомневаться в том, что нужно сделать в проявлении доброты и чуткости, милосердия и бережного отношения ко всему окружающему. Воспитание в самих в себе ответственного толерантного сознания и поведения в повседневной жизни -   один из главных наших прогнозов и ожидаемых результатов.</w:t>
            </w:r>
          </w:p>
          <w:p w:rsidR="00E83777" w:rsidRPr="00E83777" w:rsidRDefault="00E83777" w:rsidP="00E83777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    Дети проявляют инициативу в решении экологических проблем ближнего окружения; к условиям жизни птиц, оценивают их состояние с позиции «хорошо-плохо». С желанием участвуют в экологически ориентированной деятельности. Эмоционально реагируют при встрече с птицами, </w:t>
            </w: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t>пытаются передать свои чувства в доступных видах творчества.</w:t>
            </w:r>
          </w:p>
          <w:p w:rsidR="003B0622" w:rsidRPr="00E83777" w:rsidRDefault="00E83777" w:rsidP="003B0622">
            <w:pP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837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Проявляют готовность оказать помощь нуждающимся в ней. Контролируют свое поведение, поступки, чтобы не причинить вреда окружающей среде.</w:t>
            </w:r>
          </w:p>
        </w:tc>
      </w:tr>
    </w:tbl>
    <w:p w:rsid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P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P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P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P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P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P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P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P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P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P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P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P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P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P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Pr="00E83777" w:rsidRDefault="00E83777" w:rsidP="00CF2E55">
      <w:pPr>
        <w:spacing w:line="240" w:lineRule="auto"/>
        <w:rPr>
          <w:noProof/>
          <w:lang w:eastAsia="ru-RU"/>
        </w:rPr>
      </w:pPr>
    </w:p>
    <w:p w:rsidR="00E83777" w:rsidRPr="00E83777" w:rsidRDefault="00E83777" w:rsidP="00CF2E55">
      <w:pPr>
        <w:spacing w:line="240" w:lineRule="auto"/>
        <w:rPr>
          <w:noProof/>
          <w:lang w:eastAsia="ru-RU"/>
        </w:rPr>
      </w:pPr>
    </w:p>
    <w:p w:rsidR="00623AE7" w:rsidRPr="003F7599" w:rsidRDefault="003F7599" w:rsidP="003F7599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</w:t>
      </w:r>
      <w:bookmarkStart w:id="0" w:name="_GoBack"/>
      <w:bookmarkEnd w:id="0"/>
    </w:p>
    <w:sectPr w:rsidR="00623AE7" w:rsidRPr="003F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65"/>
    <w:rsid w:val="000E05E5"/>
    <w:rsid w:val="00177E12"/>
    <w:rsid w:val="003B0622"/>
    <w:rsid w:val="003F7599"/>
    <w:rsid w:val="0042500F"/>
    <w:rsid w:val="00615AA2"/>
    <w:rsid w:val="00623AE7"/>
    <w:rsid w:val="00817865"/>
    <w:rsid w:val="00860F28"/>
    <w:rsid w:val="008D15A0"/>
    <w:rsid w:val="00CF2E55"/>
    <w:rsid w:val="00E047A7"/>
    <w:rsid w:val="00E8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CACFF-91AD-460E-AAB8-737EC93A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DE711-4BAA-47FA-8261-0F5C5A18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2025-01-28T09:17:00Z</dcterms:created>
  <dcterms:modified xsi:type="dcterms:W3CDTF">2025-01-29T03:12:00Z</dcterms:modified>
</cp:coreProperties>
</file>